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23" w:rsidRDefault="001C49C0">
      <w:r>
        <w:t>Spiegel deutscher Zeitgeschichte</w:t>
      </w:r>
    </w:p>
    <w:p w:rsidR="00E90A23" w:rsidRDefault="001C49C0">
      <w:r>
        <w:t>Bedeutende Klassiker der Gegenwartsliteratur kommen zum 12. Eifel-Literatur-Festival</w:t>
      </w:r>
    </w:p>
    <w:p w:rsidR="00626869" w:rsidRDefault="00462730">
      <w:r>
        <w:t>Bedeutende</w:t>
      </w:r>
      <w:r w:rsidR="005B5FB8">
        <w:t xml:space="preserve"> Namen der Gegenwartsliteratur stehen auf dem Programm des kommenden 12. Eifel-Literatur-Festivals</w:t>
      </w:r>
      <w:r w:rsidR="00895D6D">
        <w:t>.  Mit Felicitas Hoppe, Ulla H</w:t>
      </w:r>
      <w:r w:rsidR="005B5FB8">
        <w:t>a</w:t>
      </w:r>
      <w:r w:rsidR="00895D6D">
        <w:t>h</w:t>
      </w:r>
      <w:r w:rsidR="005B5FB8">
        <w:t>n, Friedrich Christian Delius und Uwe</w:t>
      </w:r>
      <w:r w:rsidR="00895D6D">
        <w:t xml:space="preserve"> Timm sind Autorinnen und Autoren zu Gast, die längst den Status moderner Klassiker genießen. In ihren Romanen, Erzählungen und Essays spiegeln sie in besonderer Weise Leben und Zeitgeschichte.</w:t>
      </w:r>
    </w:p>
    <w:p w:rsidR="00DC08C6" w:rsidRDefault="00895D6D" w:rsidP="009F1550">
      <w:proofErr w:type="spellStart"/>
      <w:r>
        <w:t>Prüm</w:t>
      </w:r>
      <w:proofErr w:type="spellEnd"/>
      <w:r>
        <w:t xml:space="preserve">. </w:t>
      </w:r>
      <w:r w:rsidR="00BC1E86">
        <w:t>Rund 250 hochkarätige Schriftstellerinnen und Schriftsteller, darunter Nobelpreisträger</w:t>
      </w:r>
      <w:r w:rsidR="0033421F">
        <w:t>,</w:t>
      </w:r>
      <w:r w:rsidR="00BC1E86">
        <w:t xml:space="preserve"> hat das Eifel-Literatur-Festival schon in die Region gebracht</w:t>
      </w:r>
      <w:r w:rsidR="003D1F6D">
        <w:t>. Auch in seiner 12. Ausgabe ab April</w:t>
      </w:r>
      <w:r w:rsidR="00BC1E86">
        <w:t xml:space="preserve"> </w:t>
      </w:r>
      <w:r w:rsidR="003D1F6D">
        <w:t>präsentiert es wieder Autoren, die</w:t>
      </w:r>
      <w:r w:rsidR="00F6293A">
        <w:t xml:space="preserve"> die</w:t>
      </w:r>
      <w:r w:rsidR="003D1F6D">
        <w:t xml:space="preserve"> literarische </w:t>
      </w:r>
      <w:r w:rsidR="00F6293A">
        <w:t>Kultur der Gegenwart</w:t>
      </w:r>
      <w:r w:rsidR="003D1F6D">
        <w:t xml:space="preserve"> nachhaltig geprägt haben. </w:t>
      </w:r>
      <w:r w:rsidR="00F6293A">
        <w:t xml:space="preserve">Die erste - mit Lesung am 3. Mai in Bitburg - ist Felicitas Hoppe. </w:t>
      </w:r>
      <w:r w:rsidR="003630F2">
        <w:t xml:space="preserve">Viele </w:t>
      </w:r>
      <w:r w:rsidR="00F6293A">
        <w:t>Auszeichnungen</w:t>
      </w:r>
      <w:r w:rsidR="003630F2">
        <w:t>, darunter</w:t>
      </w:r>
      <w:r w:rsidR="00E90A23">
        <w:t xml:space="preserve"> die wichtigste,</w:t>
      </w:r>
      <w:r w:rsidR="003630F2">
        <w:t xml:space="preserve"> der </w:t>
      </w:r>
      <w:r w:rsidR="00F6293A" w:rsidRPr="00F6293A">
        <w:t>Georg-Bü</w:t>
      </w:r>
      <w:r w:rsidR="003630F2">
        <w:t xml:space="preserve">chner-Preis, </w:t>
      </w:r>
      <w:r w:rsidR="00F6293A">
        <w:t>untermauern ihre</w:t>
      </w:r>
      <w:r w:rsidR="00E90A23">
        <w:t xml:space="preserve"> </w:t>
      </w:r>
      <w:r w:rsidR="00F6293A">
        <w:t>Bedeu</w:t>
      </w:r>
      <w:r w:rsidR="00E90A23">
        <w:t>tung als eine herausragende zeitgenössische</w:t>
      </w:r>
      <w:r w:rsidR="00F6293A">
        <w:rPr>
          <w:sz w:val="20"/>
          <w:szCs w:val="20"/>
        </w:rPr>
        <w:t xml:space="preserve"> </w:t>
      </w:r>
      <w:r w:rsidR="00E90A23">
        <w:t>Literatin</w:t>
      </w:r>
      <w:r w:rsidR="00F6293A">
        <w:t>.</w:t>
      </w:r>
      <w:r w:rsidR="00DC08C6" w:rsidRPr="00DC08C6">
        <w:rPr>
          <w:sz w:val="20"/>
          <w:szCs w:val="20"/>
        </w:rPr>
        <w:t xml:space="preserve"> </w:t>
      </w:r>
      <w:r w:rsidR="00DC08C6">
        <w:t>S</w:t>
      </w:r>
      <w:r w:rsidR="0033421F">
        <w:t>ie schreibt</w:t>
      </w:r>
      <w:r w:rsidR="00DC08C6" w:rsidRPr="00DC08C6">
        <w:t xml:space="preserve"> Erzählungen, Romane und Kinderbü</w:t>
      </w:r>
      <w:r w:rsidR="00DC08C6">
        <w:t>cher, bekannte Titel sind</w:t>
      </w:r>
      <w:r w:rsidR="00DC08C6">
        <w:rPr>
          <w:lang w:val="da-DK"/>
        </w:rPr>
        <w:t xml:space="preserve"> </w:t>
      </w:r>
      <w:r w:rsidR="00DC08C6" w:rsidRPr="00DC08C6">
        <w:t>„Picknick der Friseure</w:t>
      </w:r>
      <w:r w:rsidR="00DC08C6">
        <w:t>“</w:t>
      </w:r>
      <w:r w:rsidR="00DC08C6" w:rsidRPr="00DC08C6">
        <w:t>, „Paradiese. Ü</w:t>
      </w:r>
      <w:r w:rsidR="00DC08C6">
        <w:t>bersee</w:t>
      </w:r>
      <w:r w:rsidR="00DC08C6" w:rsidRPr="00DC08C6">
        <w:t xml:space="preserve">“ </w:t>
      </w:r>
      <w:r w:rsidR="00DC08C6">
        <w:t>oder</w:t>
      </w:r>
      <w:r w:rsidR="00DC08C6" w:rsidRPr="00DC08C6">
        <w:t xml:space="preserve"> „</w:t>
      </w:r>
      <w:proofErr w:type="spellStart"/>
      <w:r w:rsidR="00DC08C6">
        <w:rPr>
          <w:lang w:val="it-IT"/>
        </w:rPr>
        <w:t>Johanna</w:t>
      </w:r>
      <w:proofErr w:type="spellEnd"/>
      <w:r w:rsidR="00DC08C6">
        <w:t>“. Ihre</w:t>
      </w:r>
      <w:r w:rsidR="00DC08C6" w:rsidRPr="00DC08C6">
        <w:t xml:space="preserve"> </w:t>
      </w:r>
      <w:r w:rsidR="00DC08C6">
        <w:t>Themen</w:t>
      </w:r>
      <w:r w:rsidR="0033421F">
        <w:t xml:space="preserve"> sind</w:t>
      </w:r>
      <w:r w:rsidR="00DC08C6">
        <w:t xml:space="preserve"> Reisen und Abenteuer, Aufbruch und Heimkehr</w:t>
      </w:r>
      <w:r w:rsidR="003630F2">
        <w:t xml:space="preserve">. Auf </w:t>
      </w:r>
      <w:r w:rsidR="00DC08C6">
        <w:t>einem Containerfrachtschiff hat sie selbst einmal die Erde umrundet. Zum Festival kommt sie mit ihrer fiktiven Biografie „Hoppe“, in der sie</w:t>
      </w:r>
      <w:r w:rsidR="00E90A23">
        <w:t xml:space="preserve"> </w:t>
      </w:r>
      <w:r w:rsidR="00DC08C6">
        <w:t>von einer Reise um die Welt und zurück in ihre Geburtsstadt Hameln erzählt.</w:t>
      </w:r>
      <w:r w:rsidR="009F1550">
        <w:t xml:space="preserve"> Ein weiteres Schwergewicht der deutschen Literaturszene ist mit Ulla Hahn zu Gast. Sie hat geschafft, was nur wenigen vergönnt ist, mit Lyrik populär zu werden. 2001 landete sie dann mit </w:t>
      </w:r>
      <w:r w:rsidR="00DC08C6" w:rsidRPr="00DC08C6">
        <w:t>„Das verborgene Wort“</w:t>
      </w:r>
      <w:r w:rsidR="009F1550">
        <w:t xml:space="preserve"> einen riesigen Roman-Erfolg.</w:t>
      </w:r>
      <w:r w:rsidR="00DC08C6" w:rsidRPr="00DC08C6">
        <w:t xml:space="preserve"> </w:t>
      </w:r>
      <w:r w:rsidR="001E2821">
        <w:t>Es ist d</w:t>
      </w:r>
      <w:r w:rsidR="00DC08C6" w:rsidRPr="00DC08C6">
        <w:t>ie</w:t>
      </w:r>
      <w:r w:rsidR="009F1550">
        <w:t xml:space="preserve"> autobiografisch</w:t>
      </w:r>
      <w:r w:rsidR="001E2821">
        <w:t xml:space="preserve"> gezeichnete</w:t>
      </w:r>
      <w:r w:rsidR="00DC08C6" w:rsidRPr="00DC08C6">
        <w:t xml:space="preserve"> Geschichte </w:t>
      </w:r>
      <w:r w:rsidR="009F1550">
        <w:t xml:space="preserve">eines </w:t>
      </w:r>
      <w:r w:rsidR="00DC08C6" w:rsidRPr="00DC08C6">
        <w:t>Arbeiterkind</w:t>
      </w:r>
      <w:r w:rsidR="009F1550">
        <w:t xml:space="preserve">s vom Dorf, das von </w:t>
      </w:r>
      <w:r w:rsidR="00DC08C6" w:rsidRPr="00DC08C6">
        <w:t>der Literatur träumt</w:t>
      </w:r>
      <w:r w:rsidR="001E2821">
        <w:t>. M</w:t>
      </w:r>
      <w:r w:rsidR="009F1550">
        <w:t xml:space="preserve">it den Folgebänden </w:t>
      </w:r>
      <w:r w:rsidR="00DC08C6" w:rsidRPr="00DC08C6">
        <w:t>„Aufbruch</w:t>
      </w:r>
      <w:r w:rsidR="009F1550">
        <w:t xml:space="preserve">“ und </w:t>
      </w:r>
      <w:r w:rsidR="00DC08C6" w:rsidRPr="00DC08C6">
        <w:t>„Spiel der Zeit“</w:t>
      </w:r>
      <w:r w:rsidR="009F1550">
        <w:t xml:space="preserve"> </w:t>
      </w:r>
      <w:r w:rsidR="001E2821">
        <w:t xml:space="preserve">wurde sie </w:t>
      </w:r>
      <w:r w:rsidR="009F1550">
        <w:t>zu einer Entwicklungsroman-Trilogie</w:t>
      </w:r>
      <w:r w:rsidR="001E2821">
        <w:t xml:space="preserve"> und einem </w:t>
      </w:r>
      <w:r w:rsidR="009F1550">
        <w:t>Zeit</w:t>
      </w:r>
      <w:r w:rsidR="00DC08C6" w:rsidRPr="00DC08C6">
        <w:t>gemälde der Bundesrepublik</w:t>
      </w:r>
      <w:r w:rsidR="009F1550">
        <w:t xml:space="preserve"> </w:t>
      </w:r>
      <w:r w:rsidR="00DC08C6" w:rsidRPr="00DC08C6">
        <w:t>der 1950er und 1960er</w:t>
      </w:r>
      <w:r w:rsidR="009F1550">
        <w:t xml:space="preserve"> Jahre</w:t>
      </w:r>
      <w:r w:rsidR="001E2821">
        <w:t xml:space="preserve">. Auch Friedrich Christian Delius </w:t>
      </w:r>
      <w:r w:rsidR="00E90A23">
        <w:t xml:space="preserve">hat </w:t>
      </w:r>
      <w:r w:rsidR="001E2821">
        <w:t>deutsche Zeitgeschichte nachgezeichnet</w:t>
      </w:r>
      <w:r w:rsidR="00E90A23">
        <w:t xml:space="preserve"> und </w:t>
      </w:r>
      <w:r w:rsidR="0033421F">
        <w:t>erhielt dafür den</w:t>
      </w:r>
      <w:r w:rsidR="001E2821">
        <w:t xml:space="preserve"> Georg-Büchner</w:t>
      </w:r>
      <w:r w:rsidR="0033421F">
        <w:t>-Preis</w:t>
      </w:r>
      <w:r w:rsidR="00E90A23">
        <w:t>.</w:t>
      </w:r>
      <w:r w:rsidR="0033421F">
        <w:t xml:space="preserve"> Mit </w:t>
      </w:r>
      <w:r w:rsidR="001E2821">
        <w:t>über 30 Büchern, darunter</w:t>
      </w:r>
      <w:r w:rsidR="001E2821">
        <w:rPr>
          <w:rFonts w:ascii="Arial Unicode MS" w:hAnsi="Helvetica"/>
          <w:sz w:val="20"/>
          <w:szCs w:val="20"/>
        </w:rPr>
        <w:t xml:space="preserve"> </w:t>
      </w:r>
      <w:r w:rsidR="001E2821" w:rsidRPr="001E2821">
        <w:t>„Mogadischu Fensterplatz</w:t>
      </w:r>
      <w:r w:rsidR="001E2821">
        <w:t>“</w:t>
      </w:r>
      <w:r w:rsidR="001E2821" w:rsidRPr="001E2821">
        <w:t>, „Die Birnen von Ribbeck</w:t>
      </w:r>
      <w:r w:rsidR="001E2821">
        <w:t>“ oder</w:t>
      </w:r>
      <w:r w:rsidR="001E2821" w:rsidRPr="001E2821">
        <w:t xml:space="preserve"> „Der Sonntag, an dem ich Weltmeister wurde</w:t>
      </w:r>
      <w:r w:rsidR="001E2821">
        <w:t>“</w:t>
      </w:r>
      <w:r w:rsidR="0033421F">
        <w:t xml:space="preserve"> zählt er zu den modernen Klassikern</w:t>
      </w:r>
      <w:r w:rsidR="003630F2">
        <w:t>. Zum Festival bringt er seinen</w:t>
      </w:r>
      <w:r w:rsidR="0033421F">
        <w:t xml:space="preserve"> neu</w:t>
      </w:r>
      <w:r w:rsidR="00E90A23">
        <w:t>e</w:t>
      </w:r>
      <w:r w:rsidR="0033421F">
        <w:t>sten Roman „Die Liebesgeschichtenerzählerin“</w:t>
      </w:r>
      <w:r w:rsidR="003630F2">
        <w:t xml:space="preserve"> mit</w:t>
      </w:r>
      <w:r w:rsidR="0033421F">
        <w:t>. Und noch ein</w:t>
      </w:r>
      <w:r w:rsidR="00E90A23">
        <w:t xml:space="preserve"> vielfach Preisgekrönter, der </w:t>
      </w:r>
      <w:r w:rsidR="00C1686D">
        <w:t>als Klassiker bezeichnet werden muss, kommt in die Eifel: Uwe Timm. Seinen Durchbruch feierte er</w:t>
      </w:r>
      <w:r w:rsidR="001C49C0">
        <w:t xml:space="preserve"> im</w:t>
      </w:r>
      <w:r w:rsidR="00C1686D">
        <w:t xml:space="preserve"> Jugendbuch</w:t>
      </w:r>
      <w:r w:rsidR="001C49C0">
        <w:t>bereich mit</w:t>
      </w:r>
      <w:r w:rsidR="00C1686D">
        <w:t xml:space="preserve"> </w:t>
      </w:r>
      <w:r w:rsidR="00C1686D">
        <w:rPr>
          <w:rFonts w:ascii="Arial Unicode MS" w:hAnsi="Helvetica"/>
        </w:rPr>
        <w:t>„</w:t>
      </w:r>
      <w:r w:rsidR="00C1686D">
        <w:t>Rennschwein Rudi Rüssel</w:t>
      </w:r>
      <w:r w:rsidR="00C1686D">
        <w:rPr>
          <w:rFonts w:ascii="Arial Unicode MS" w:hAnsi="Helvetica"/>
        </w:rPr>
        <w:t>“</w:t>
      </w:r>
      <w:r w:rsidR="00C1686D">
        <w:rPr>
          <w:rFonts w:ascii="Arial Unicode MS" w:hAnsi="Helvetica"/>
        </w:rPr>
        <w:t xml:space="preserve"> </w:t>
      </w:r>
      <w:r w:rsidR="00C1686D">
        <w:t xml:space="preserve">und </w:t>
      </w:r>
      <w:r w:rsidR="001C49C0">
        <w:t xml:space="preserve">in der </w:t>
      </w:r>
      <w:r w:rsidR="00C1686D">
        <w:t>Erwachsene</w:t>
      </w:r>
      <w:r w:rsidR="001C49C0">
        <w:t>nliteratur mit</w:t>
      </w:r>
      <w:r w:rsidR="00C1686D">
        <w:t xml:space="preserve"> </w:t>
      </w:r>
      <w:r w:rsidR="00C1686D">
        <w:rPr>
          <w:rFonts w:ascii="Arial Unicode MS" w:hAnsi="Helvetica"/>
        </w:rPr>
        <w:t>„</w:t>
      </w:r>
      <w:r w:rsidR="00C1686D">
        <w:t>Die Entdeckung der Currywurst</w:t>
      </w:r>
      <w:r w:rsidR="00C1686D">
        <w:rPr>
          <w:rFonts w:ascii="Arial Unicode MS" w:hAnsi="Helvetica"/>
        </w:rPr>
        <w:t>“</w:t>
      </w:r>
      <w:r w:rsidR="00C1686D">
        <w:t>. Sein Werk</w:t>
      </w:r>
      <w:r w:rsidR="003630F2">
        <w:t xml:space="preserve"> aus Gedichten, Romanen, Essays und Novellen</w:t>
      </w:r>
      <w:r w:rsidR="00C1686D">
        <w:t xml:space="preserve"> ist so vielschichtig wie kaum eins anderer deutscher Erzähler. </w:t>
      </w:r>
      <w:r w:rsidR="003630F2">
        <w:t xml:space="preserve">Typisch für Uwe Timm ist, </w:t>
      </w:r>
      <w:r w:rsidR="00C1686D">
        <w:t>Themen aus hundert Jahren deutscher Zeitgeschichte mit berührenden persönlichen Schicksalen</w:t>
      </w:r>
      <w:r w:rsidR="003630F2">
        <w:t xml:space="preserve"> zu verknüpfen</w:t>
      </w:r>
      <w:r w:rsidR="00C1686D">
        <w:t xml:space="preserve">. Viele </w:t>
      </w:r>
      <w:r w:rsidR="003630F2">
        <w:t>seiner Stoffe</w:t>
      </w:r>
      <w:r w:rsidR="00C1686D">
        <w:t xml:space="preserve"> wurden verfilmt</w:t>
      </w:r>
      <w:r w:rsidR="003630F2">
        <w:t xml:space="preserve">. </w:t>
      </w:r>
      <w:r w:rsidR="00C1686D">
        <w:t xml:space="preserve"> </w:t>
      </w:r>
    </w:p>
    <w:p w:rsidR="003630F2" w:rsidRDefault="003630F2" w:rsidP="009F1550">
      <w:pPr>
        <w:rPr>
          <w:b/>
        </w:rPr>
      </w:pPr>
      <w:r w:rsidRPr="003630F2">
        <w:rPr>
          <w:b/>
        </w:rPr>
        <w:t>Die Termine im Überblick:</w:t>
      </w:r>
    </w:p>
    <w:p w:rsidR="003630F2" w:rsidRDefault="003630F2" w:rsidP="003630F2">
      <w:pPr>
        <w:spacing w:line="240" w:lineRule="auto"/>
        <w:contextualSpacing/>
      </w:pPr>
      <w:r>
        <w:t>Di., 03. Mai, Felicitas Hoppe, Bitburg Haus Beda</w:t>
      </w:r>
    </w:p>
    <w:p w:rsidR="003630F2" w:rsidRDefault="003630F2" w:rsidP="003630F2">
      <w:pPr>
        <w:spacing w:line="240" w:lineRule="auto"/>
        <w:contextualSpacing/>
      </w:pPr>
      <w:r>
        <w:t>Fr., 03. Juni, Ulla Hahn, Bitburg, Haus Beda</w:t>
      </w:r>
    </w:p>
    <w:p w:rsidR="003630F2" w:rsidRDefault="003630F2" w:rsidP="003630F2">
      <w:pPr>
        <w:spacing w:line="240" w:lineRule="auto"/>
        <w:contextualSpacing/>
      </w:pPr>
      <w:r>
        <w:t>Fr., 24. Juni, Friedrich Christian Delius, Bitburg, Haus Beda</w:t>
      </w:r>
    </w:p>
    <w:p w:rsidR="003630F2" w:rsidRDefault="003630F2" w:rsidP="003630F2">
      <w:pPr>
        <w:spacing w:line="240" w:lineRule="auto"/>
        <w:contextualSpacing/>
      </w:pPr>
      <w:r>
        <w:t>Fr., 09. September, Uwe Timm, Wittlich, Cusanus-Gymnasium</w:t>
      </w:r>
    </w:p>
    <w:p w:rsidR="003630F2" w:rsidRDefault="003630F2" w:rsidP="003630F2">
      <w:pPr>
        <w:spacing w:line="240" w:lineRule="auto"/>
        <w:contextualSpacing/>
      </w:pPr>
      <w:r>
        <w:t>Alle Lesungen beginnen um 20 Uhr.</w:t>
      </w:r>
    </w:p>
    <w:p w:rsidR="003630F2" w:rsidRDefault="003630F2" w:rsidP="009F1550">
      <w:pPr>
        <w:rPr>
          <w:b/>
        </w:rPr>
      </w:pPr>
    </w:p>
    <w:p w:rsidR="003630F2" w:rsidRDefault="003630F2" w:rsidP="003630F2">
      <w:r>
        <w:t xml:space="preserve">Detaillierte Informationen zum Programm unter </w:t>
      </w:r>
      <w:r w:rsidRPr="0084235E">
        <w:rPr>
          <w:rStyle w:val="Hyperlink0"/>
          <w:bCs/>
        </w:rPr>
        <w:t>www.eifel-literatur-festival.de</w:t>
      </w:r>
    </w:p>
    <w:p w:rsidR="003630F2" w:rsidRDefault="003630F2" w:rsidP="003630F2">
      <w:pPr>
        <w:pStyle w:val="Tabellenstil2"/>
        <w:rPr>
          <w:rFonts w:asciiTheme="minorHAnsi" w:hAnsiTheme="minorHAnsi"/>
          <w:b/>
          <w:sz w:val="22"/>
          <w:szCs w:val="22"/>
        </w:rPr>
      </w:pPr>
      <w:r w:rsidRPr="006C39C9">
        <w:rPr>
          <w:rFonts w:asciiTheme="minorHAnsi" w:hAnsiTheme="minorHAnsi"/>
          <w:b/>
          <w:sz w:val="22"/>
          <w:szCs w:val="22"/>
        </w:rPr>
        <w:t xml:space="preserve">Ticketvorverkauf: </w:t>
      </w:r>
    </w:p>
    <w:p w:rsidR="003630F2" w:rsidRPr="006C39C9" w:rsidRDefault="003630F2" w:rsidP="003630F2">
      <w:pPr>
        <w:pStyle w:val="Tabellenstil2"/>
        <w:rPr>
          <w:rFonts w:asciiTheme="minorHAnsi" w:hAnsiTheme="minorHAnsi"/>
          <w:b/>
          <w:sz w:val="22"/>
          <w:szCs w:val="22"/>
        </w:rPr>
      </w:pPr>
    </w:p>
    <w:p w:rsidR="003630F2" w:rsidRPr="006C39C9" w:rsidRDefault="003630F2" w:rsidP="003630F2">
      <w:pPr>
        <w:pStyle w:val="Tabellenstil2"/>
        <w:rPr>
          <w:rFonts w:asciiTheme="minorHAnsi" w:hAnsiTheme="minorHAnsi"/>
          <w:sz w:val="22"/>
          <w:szCs w:val="22"/>
        </w:rPr>
      </w:pPr>
      <w:r w:rsidRPr="006C39C9">
        <w:rPr>
          <w:rFonts w:asciiTheme="minorHAnsi" w:hAnsiTheme="minorHAnsi"/>
          <w:b/>
          <w:sz w:val="22"/>
          <w:szCs w:val="22"/>
        </w:rPr>
        <w:t>Online</w:t>
      </w:r>
      <w:r w:rsidRPr="006C39C9">
        <w:rPr>
          <w:rFonts w:asciiTheme="minorHAnsi" w:hAnsiTheme="minorHAnsi"/>
          <w:sz w:val="22"/>
          <w:szCs w:val="22"/>
        </w:rPr>
        <w:t xml:space="preserve"> unter </w:t>
      </w:r>
      <w:hyperlink r:id="rId4" w:history="1">
        <w:r w:rsidRPr="006C39C9">
          <w:rPr>
            <w:rStyle w:val="Hyperlink0"/>
            <w:rFonts w:asciiTheme="minorHAnsi" w:hAnsiTheme="minorHAnsi"/>
            <w:bCs/>
            <w:sz w:val="22"/>
            <w:szCs w:val="22"/>
          </w:rPr>
          <w:t>www.eifel-literatur-festival.de</w:t>
        </w:r>
      </w:hyperlink>
      <w:r w:rsidRPr="006C39C9">
        <w:rPr>
          <w:rFonts w:asciiTheme="minorHAnsi" w:hAnsiTheme="minorHAnsi"/>
          <w:sz w:val="22"/>
          <w:szCs w:val="22"/>
        </w:rPr>
        <w:t xml:space="preserve">, </w:t>
      </w:r>
      <w:hyperlink r:id="rId5" w:history="1">
        <w:r w:rsidRPr="006C39C9">
          <w:rPr>
            <w:rStyle w:val="Hyperlink0"/>
            <w:rFonts w:asciiTheme="minorHAnsi" w:hAnsiTheme="minorHAnsi"/>
            <w:sz w:val="22"/>
            <w:szCs w:val="22"/>
          </w:rPr>
          <w:t>www.ticket-regional.de</w:t>
        </w:r>
      </w:hyperlink>
      <w:r w:rsidRPr="006C39C9">
        <w:rPr>
          <w:rFonts w:asciiTheme="minorHAnsi" w:hAnsiTheme="minorHAnsi"/>
          <w:sz w:val="22"/>
          <w:szCs w:val="22"/>
        </w:rPr>
        <w:t xml:space="preserve">, </w:t>
      </w:r>
      <w:hyperlink r:id="rId6" w:history="1">
        <w:r w:rsidRPr="006C39C9">
          <w:rPr>
            <w:rStyle w:val="Hyperlink0"/>
            <w:rFonts w:asciiTheme="minorHAnsi" w:hAnsiTheme="minorHAnsi"/>
            <w:sz w:val="22"/>
            <w:szCs w:val="22"/>
          </w:rPr>
          <w:t>www.ticket.volksfreund.de</w:t>
        </w:r>
      </w:hyperlink>
      <w:r w:rsidRPr="006C39C9">
        <w:rPr>
          <w:rFonts w:asciiTheme="minorHAnsi" w:hAnsiTheme="minorHAnsi"/>
          <w:sz w:val="22"/>
          <w:szCs w:val="22"/>
        </w:rPr>
        <w:t xml:space="preserve">. </w:t>
      </w:r>
    </w:p>
    <w:p w:rsidR="003630F2" w:rsidRPr="006C39C9" w:rsidRDefault="003630F2" w:rsidP="003630F2">
      <w:pPr>
        <w:pStyle w:val="Tabellenstil2"/>
        <w:rPr>
          <w:rFonts w:asciiTheme="minorHAnsi" w:hAnsiTheme="minorHAnsi"/>
          <w:sz w:val="22"/>
          <w:szCs w:val="22"/>
        </w:rPr>
      </w:pPr>
      <w:r w:rsidRPr="006C39C9">
        <w:rPr>
          <w:rFonts w:asciiTheme="minorHAnsi" w:hAnsiTheme="minorHAnsi"/>
          <w:b/>
          <w:sz w:val="22"/>
          <w:szCs w:val="22"/>
        </w:rPr>
        <w:lastRenderedPageBreak/>
        <w:t>Telefonisch</w:t>
      </w:r>
      <w:r w:rsidRPr="006C39C9">
        <w:rPr>
          <w:rFonts w:asciiTheme="minorHAnsi" w:hAnsiTheme="minorHAnsi"/>
          <w:sz w:val="22"/>
          <w:szCs w:val="22"/>
        </w:rPr>
        <w:t xml:space="preserve"> unter </w:t>
      </w:r>
      <w:r w:rsidRPr="006C39C9">
        <w:rPr>
          <w:rFonts w:asciiTheme="minorHAnsi" w:hAnsiTheme="minorHAnsi"/>
          <w:bCs/>
          <w:sz w:val="22"/>
          <w:szCs w:val="22"/>
        </w:rPr>
        <w:t xml:space="preserve">06 51 / 97 90 77 </w:t>
      </w:r>
      <w:r w:rsidRPr="006C39C9">
        <w:rPr>
          <w:rFonts w:asciiTheme="minorHAnsi" w:hAnsiTheme="minorHAnsi"/>
          <w:sz w:val="22"/>
          <w:szCs w:val="22"/>
        </w:rPr>
        <w:t>und bei Ticket Regional, Trier – Luxemburg Tel.: 20 30 10 11.</w:t>
      </w:r>
    </w:p>
    <w:p w:rsidR="003630F2" w:rsidRPr="006C39C9" w:rsidRDefault="003630F2" w:rsidP="003630F2">
      <w:pPr>
        <w:pStyle w:val="Tabellenstil2"/>
        <w:rPr>
          <w:rFonts w:asciiTheme="minorHAnsi" w:hAnsiTheme="minorHAnsi"/>
          <w:sz w:val="22"/>
          <w:szCs w:val="22"/>
        </w:rPr>
      </w:pPr>
      <w:r w:rsidRPr="006C39C9">
        <w:rPr>
          <w:rFonts w:asciiTheme="minorHAnsi" w:hAnsiTheme="minorHAnsi"/>
          <w:b/>
          <w:sz w:val="22"/>
          <w:szCs w:val="22"/>
        </w:rPr>
        <w:t>Direkt</w:t>
      </w:r>
      <w:r w:rsidRPr="006C39C9">
        <w:rPr>
          <w:rFonts w:asciiTheme="minorHAnsi" w:hAnsiTheme="minorHAnsi"/>
          <w:sz w:val="22"/>
          <w:szCs w:val="22"/>
        </w:rPr>
        <w:t xml:space="preserve"> bei </w:t>
      </w:r>
      <w:r w:rsidRPr="006C39C9">
        <w:rPr>
          <w:rFonts w:asciiTheme="minorHAnsi" w:hAnsiTheme="minorHAnsi"/>
          <w:bCs/>
          <w:sz w:val="22"/>
          <w:szCs w:val="22"/>
        </w:rPr>
        <w:t xml:space="preserve">700 </w:t>
      </w:r>
      <w:r w:rsidRPr="006C39C9">
        <w:rPr>
          <w:rFonts w:asciiTheme="minorHAnsi" w:hAnsiTheme="minorHAnsi"/>
          <w:b/>
          <w:bCs/>
          <w:sz w:val="22"/>
          <w:szCs w:val="22"/>
        </w:rPr>
        <w:t xml:space="preserve">Vorverkaufsstellen </w:t>
      </w:r>
      <w:r w:rsidRPr="006C39C9">
        <w:rPr>
          <w:rFonts w:asciiTheme="minorHAnsi" w:hAnsiTheme="minorHAnsi"/>
          <w:sz w:val="22"/>
          <w:szCs w:val="22"/>
        </w:rPr>
        <w:t xml:space="preserve">in Rheinland-Pfalz, NRW, Saarland, Luxemburg, Belgien, Frankreich, in den Festivalorten </w:t>
      </w:r>
      <w:proofErr w:type="spellStart"/>
      <w:r w:rsidRPr="006C39C9">
        <w:rPr>
          <w:rFonts w:asciiTheme="minorHAnsi" w:hAnsiTheme="minorHAnsi"/>
          <w:sz w:val="22"/>
          <w:szCs w:val="22"/>
        </w:rPr>
        <w:t>Prüm</w:t>
      </w:r>
      <w:proofErr w:type="spellEnd"/>
      <w:r w:rsidRPr="006C39C9">
        <w:rPr>
          <w:rFonts w:asciiTheme="minorHAnsi" w:hAnsiTheme="minorHAnsi"/>
          <w:sz w:val="22"/>
          <w:szCs w:val="22"/>
        </w:rPr>
        <w:t xml:space="preserve">, Bitburg, </w:t>
      </w:r>
      <w:proofErr w:type="spellStart"/>
      <w:r w:rsidRPr="006C39C9">
        <w:rPr>
          <w:rFonts w:asciiTheme="minorHAnsi" w:hAnsiTheme="minorHAnsi"/>
          <w:sz w:val="22"/>
          <w:szCs w:val="22"/>
        </w:rPr>
        <w:t>Daun</w:t>
      </w:r>
      <w:proofErr w:type="spellEnd"/>
      <w:r w:rsidRPr="006C39C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C39C9">
        <w:rPr>
          <w:rFonts w:asciiTheme="minorHAnsi" w:hAnsiTheme="minorHAnsi"/>
          <w:sz w:val="22"/>
          <w:szCs w:val="22"/>
        </w:rPr>
        <w:t>Gerolstein</w:t>
      </w:r>
      <w:proofErr w:type="spellEnd"/>
      <w:r w:rsidRPr="006C39C9">
        <w:rPr>
          <w:rFonts w:asciiTheme="minorHAnsi" w:hAnsiTheme="minorHAnsi"/>
          <w:sz w:val="22"/>
          <w:szCs w:val="22"/>
        </w:rPr>
        <w:t xml:space="preserve"> und Wittlich und im Volksfreund-Service-Center Trier. Original-</w:t>
      </w:r>
      <w:proofErr w:type="spellStart"/>
      <w:r w:rsidRPr="006C39C9">
        <w:rPr>
          <w:rFonts w:asciiTheme="minorHAnsi" w:hAnsiTheme="minorHAnsi"/>
          <w:sz w:val="22"/>
          <w:szCs w:val="22"/>
        </w:rPr>
        <w:t>Hardtickets</w:t>
      </w:r>
      <w:proofErr w:type="spellEnd"/>
      <w:r w:rsidRPr="006C39C9">
        <w:rPr>
          <w:rFonts w:asciiTheme="minorHAnsi" w:hAnsiTheme="minorHAnsi"/>
          <w:sz w:val="22"/>
          <w:szCs w:val="22"/>
        </w:rPr>
        <w:t xml:space="preserve"> nur in</w:t>
      </w:r>
      <w:r w:rsidRPr="006C39C9">
        <w:rPr>
          <w:rFonts w:asciiTheme="minorHAnsi" w:hAnsiTheme="minorHAnsi"/>
          <w:b/>
          <w:bCs/>
          <w:sz w:val="22"/>
          <w:szCs w:val="22"/>
        </w:rPr>
        <w:t xml:space="preserve"> Partnerbuchhandlungen</w:t>
      </w:r>
      <w:r w:rsidRPr="006C39C9">
        <w:rPr>
          <w:rFonts w:asciiTheme="minorHAnsi" w:hAnsiTheme="minorHAnsi"/>
          <w:sz w:val="22"/>
          <w:szCs w:val="22"/>
        </w:rPr>
        <w:t>,</w:t>
      </w:r>
    </w:p>
    <w:p w:rsidR="003630F2" w:rsidRPr="006C39C9" w:rsidRDefault="003630F2" w:rsidP="003630F2">
      <w:pPr>
        <w:pStyle w:val="Tabellenstil2"/>
        <w:rPr>
          <w:rFonts w:asciiTheme="minorHAnsi" w:hAnsiTheme="minorHAnsi"/>
          <w:sz w:val="22"/>
          <w:szCs w:val="22"/>
        </w:rPr>
      </w:pPr>
      <w:r w:rsidRPr="006C39C9">
        <w:rPr>
          <w:rFonts w:asciiTheme="minorHAnsi" w:hAnsiTheme="minorHAnsi"/>
          <w:bCs/>
          <w:sz w:val="22"/>
          <w:szCs w:val="22"/>
        </w:rPr>
        <w:t>Bitburg:</w:t>
      </w:r>
      <w:r w:rsidRPr="006C39C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C39C9">
        <w:rPr>
          <w:rFonts w:asciiTheme="minorHAnsi" w:hAnsiTheme="minorHAnsi"/>
          <w:sz w:val="22"/>
          <w:szCs w:val="22"/>
        </w:rPr>
        <w:t xml:space="preserve">Eselsohr, Hauptstraße 42. - </w:t>
      </w:r>
      <w:proofErr w:type="spellStart"/>
      <w:r w:rsidRPr="006C39C9">
        <w:rPr>
          <w:rFonts w:asciiTheme="minorHAnsi" w:hAnsiTheme="minorHAnsi"/>
          <w:bCs/>
          <w:sz w:val="22"/>
          <w:szCs w:val="22"/>
        </w:rPr>
        <w:t>Prüm</w:t>
      </w:r>
      <w:proofErr w:type="spellEnd"/>
      <w:r w:rsidRPr="006C39C9">
        <w:rPr>
          <w:rFonts w:asciiTheme="minorHAnsi" w:hAnsiTheme="minorHAnsi"/>
          <w:bCs/>
          <w:sz w:val="22"/>
          <w:szCs w:val="22"/>
        </w:rPr>
        <w:t>:</w:t>
      </w:r>
      <w:r w:rsidRPr="006C39C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C39C9">
        <w:rPr>
          <w:rFonts w:asciiTheme="minorHAnsi" w:hAnsiTheme="minorHAnsi"/>
          <w:sz w:val="22"/>
          <w:szCs w:val="22"/>
        </w:rPr>
        <w:t xml:space="preserve">Hildesheim, Bahnstraße 18. - </w:t>
      </w:r>
      <w:proofErr w:type="spellStart"/>
      <w:r w:rsidRPr="006C39C9">
        <w:rPr>
          <w:rFonts w:asciiTheme="minorHAnsi" w:hAnsiTheme="minorHAnsi"/>
          <w:bCs/>
          <w:sz w:val="22"/>
          <w:szCs w:val="22"/>
        </w:rPr>
        <w:t>Gerolstein</w:t>
      </w:r>
      <w:proofErr w:type="spellEnd"/>
      <w:r w:rsidRPr="006C39C9">
        <w:rPr>
          <w:rFonts w:asciiTheme="minorHAnsi" w:hAnsiTheme="minorHAnsi"/>
          <w:bCs/>
          <w:sz w:val="22"/>
          <w:szCs w:val="22"/>
        </w:rPr>
        <w:t>:</w:t>
      </w:r>
      <w:r w:rsidRPr="006C39C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C39C9">
        <w:rPr>
          <w:rFonts w:asciiTheme="minorHAnsi" w:hAnsiTheme="minorHAnsi"/>
          <w:sz w:val="22"/>
          <w:szCs w:val="22"/>
        </w:rPr>
        <w:t xml:space="preserve">Raabe, Bahnhofstraße 12. - </w:t>
      </w:r>
      <w:proofErr w:type="spellStart"/>
      <w:r w:rsidRPr="006C39C9">
        <w:rPr>
          <w:rFonts w:asciiTheme="minorHAnsi" w:hAnsiTheme="minorHAnsi"/>
          <w:bCs/>
          <w:sz w:val="22"/>
          <w:szCs w:val="22"/>
        </w:rPr>
        <w:t>Daun</w:t>
      </w:r>
      <w:proofErr w:type="spellEnd"/>
      <w:r w:rsidRPr="006C39C9">
        <w:rPr>
          <w:rFonts w:asciiTheme="minorHAnsi" w:hAnsiTheme="minorHAnsi"/>
          <w:bCs/>
          <w:sz w:val="22"/>
          <w:szCs w:val="22"/>
        </w:rPr>
        <w:t>:</w:t>
      </w:r>
      <w:r w:rsidRPr="006C39C9">
        <w:rPr>
          <w:rFonts w:asciiTheme="minorHAnsi" w:hAnsiTheme="minorHAnsi"/>
          <w:sz w:val="22"/>
          <w:szCs w:val="22"/>
        </w:rPr>
        <w:t xml:space="preserve"> Werner, Leopoldstraße 6</w:t>
      </w:r>
    </w:p>
    <w:p w:rsidR="003630F2" w:rsidRPr="00270D67" w:rsidRDefault="003630F2" w:rsidP="003630F2"/>
    <w:p w:rsidR="003630F2" w:rsidRDefault="003630F2" w:rsidP="003630F2">
      <w:pPr>
        <w:rPr>
          <w:b/>
        </w:rPr>
      </w:pPr>
    </w:p>
    <w:p w:rsidR="003630F2" w:rsidRPr="003630F2" w:rsidRDefault="003630F2" w:rsidP="009F1550">
      <w:pPr>
        <w:rPr>
          <w:b/>
        </w:rPr>
      </w:pPr>
    </w:p>
    <w:p w:rsidR="00DC08C6" w:rsidRPr="00DC08C6" w:rsidRDefault="00DC08C6" w:rsidP="00DC08C6"/>
    <w:p w:rsidR="00462730" w:rsidRPr="00DC08C6" w:rsidRDefault="00462730"/>
    <w:sectPr w:rsidR="00462730" w:rsidRPr="00DC08C6" w:rsidSect="006268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31408"/>
    <w:rsid w:val="001C49C0"/>
    <w:rsid w:val="001E2821"/>
    <w:rsid w:val="002B221C"/>
    <w:rsid w:val="00331408"/>
    <w:rsid w:val="0033421F"/>
    <w:rsid w:val="003630F2"/>
    <w:rsid w:val="003D1F6D"/>
    <w:rsid w:val="00462730"/>
    <w:rsid w:val="005B5FB8"/>
    <w:rsid w:val="00626869"/>
    <w:rsid w:val="00895D6D"/>
    <w:rsid w:val="009F1550"/>
    <w:rsid w:val="00BC1E86"/>
    <w:rsid w:val="00C1686D"/>
    <w:rsid w:val="00DC08C6"/>
    <w:rsid w:val="00E90A23"/>
    <w:rsid w:val="00F6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8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">
    <w:name w:val="Text A"/>
    <w:rsid w:val="00DC08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de-DE"/>
    </w:rPr>
  </w:style>
  <w:style w:type="character" w:customStyle="1" w:styleId="Hyperlink0">
    <w:name w:val="Hyperlink.0"/>
    <w:basedOn w:val="Hyperlink"/>
    <w:rsid w:val="003630F2"/>
  </w:style>
  <w:style w:type="paragraph" w:customStyle="1" w:styleId="Tabellenstil2">
    <w:name w:val="Tabellenstil 2"/>
    <w:rsid w:val="003630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630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.volksfreund.de" TargetMode="External"/><Relationship Id="rId5" Type="http://schemas.openxmlformats.org/officeDocument/2006/relationships/hyperlink" Target="http://www.ticket-regional.de" TargetMode="External"/><Relationship Id="rId4" Type="http://schemas.openxmlformats.org/officeDocument/2006/relationships/hyperlink" Target="http://www.eifel-literatur-festiva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Emmerling</dc:creator>
  <cp:lastModifiedBy>Anke Emmerling</cp:lastModifiedBy>
  <cp:revision>1</cp:revision>
  <dcterms:created xsi:type="dcterms:W3CDTF">2015-10-29T08:20:00Z</dcterms:created>
  <dcterms:modified xsi:type="dcterms:W3CDTF">2015-10-29T10:45:00Z</dcterms:modified>
</cp:coreProperties>
</file>